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59" w:rsidRDefault="001A5059">
      <w:pPr>
        <w:rPr>
          <w:rFonts w:ascii="黑体" w:eastAsia="黑体"/>
          <w:sz w:val="36"/>
        </w:rPr>
      </w:pPr>
    </w:p>
    <w:p w:rsidR="001A5059" w:rsidRDefault="001A5059">
      <w:pPr>
        <w:rPr>
          <w:rFonts w:ascii="仿宋_GB2312" w:eastAsia="仿宋_GB2312"/>
          <w:bCs/>
          <w:sz w:val="30"/>
          <w:szCs w:val="30"/>
        </w:rPr>
      </w:pPr>
    </w:p>
    <w:p w:rsidR="001A5059" w:rsidRDefault="001A5059">
      <w:pPr>
        <w:rPr>
          <w:rFonts w:ascii="黑体" w:eastAsia="黑体"/>
          <w:b/>
          <w:bCs/>
          <w:sz w:val="24"/>
        </w:rPr>
      </w:pPr>
    </w:p>
    <w:p w:rsidR="001A5059" w:rsidRDefault="000B0137">
      <w:pPr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 xml:space="preserve"> </w:t>
      </w:r>
    </w:p>
    <w:p w:rsidR="001A5059" w:rsidRDefault="000B0137" w:rsidP="00D72E88">
      <w:pPr>
        <w:ind w:left="1325" w:hangingChars="300" w:hanging="1325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 xml:space="preserve"> </w:t>
      </w:r>
      <w:r>
        <w:rPr>
          <w:rFonts w:eastAsia="黑体" w:hint="eastAsia"/>
          <w:b/>
          <w:bCs/>
          <w:sz w:val="44"/>
          <w:szCs w:val="44"/>
        </w:rPr>
        <w:t>关于召开湖南省机械工业协会</w:t>
      </w:r>
      <w:r w:rsidR="00D72E88">
        <w:rPr>
          <w:rFonts w:eastAsia="黑体" w:hint="eastAsia"/>
          <w:b/>
          <w:bCs/>
          <w:sz w:val="44"/>
          <w:szCs w:val="44"/>
        </w:rPr>
        <w:t>五届四次理事会及</w:t>
      </w:r>
      <w:r>
        <w:rPr>
          <w:rFonts w:eastAsia="黑体" w:hint="eastAsia"/>
          <w:b/>
          <w:bCs/>
          <w:sz w:val="44"/>
          <w:szCs w:val="44"/>
        </w:rPr>
        <w:t>六届一次</w:t>
      </w:r>
      <w:r w:rsidR="00D938B4">
        <w:rPr>
          <w:rFonts w:eastAsia="黑体" w:hint="eastAsia"/>
          <w:b/>
          <w:bCs/>
          <w:sz w:val="44"/>
          <w:szCs w:val="44"/>
        </w:rPr>
        <w:t>会员大会</w:t>
      </w:r>
      <w:r>
        <w:rPr>
          <w:rFonts w:eastAsia="黑体" w:hint="eastAsia"/>
          <w:b/>
          <w:bCs/>
          <w:sz w:val="44"/>
          <w:szCs w:val="44"/>
        </w:rPr>
        <w:t>的通知</w:t>
      </w:r>
    </w:p>
    <w:p w:rsidR="001A5059" w:rsidRDefault="001A5059">
      <w:pPr>
        <w:rPr>
          <w:rFonts w:ascii="仿宋" w:eastAsia="仿宋" w:hAnsi="仿宋" w:cs="仿宋"/>
          <w:sz w:val="30"/>
          <w:szCs w:val="30"/>
          <w:lang w:val="zh-TW"/>
        </w:rPr>
      </w:pPr>
    </w:p>
    <w:p w:rsidR="001A5059" w:rsidRDefault="000B0137">
      <w:pPr>
        <w:rPr>
          <w:rFonts w:asciiTheme="minorEastAsia" w:eastAsia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湖南省机械工业协会各理事及会员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单位：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 w:cs="仿宋"/>
          <w:sz w:val="28"/>
          <w:szCs w:val="28"/>
          <w:lang w:val="zh-TW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按照协会章程规定，为稳步有序推进协会会员大会换届选举进程，经研究，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我会定于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201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9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年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7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月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24-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-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25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日在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长沙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市召开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湖南省机械工业协会</w:t>
      </w:r>
      <w:r w:rsidR="00D72E88">
        <w:rPr>
          <w:rFonts w:asciiTheme="minorEastAsia" w:eastAsiaTheme="minorEastAsia" w:hAnsiTheme="minorEastAsia" w:hint="eastAsia"/>
          <w:bCs/>
          <w:sz w:val="28"/>
          <w:szCs w:val="28"/>
        </w:rPr>
        <w:t>五届四次理事会及六届一次会员大会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。现将会议有关事项通知如下。</w:t>
      </w:r>
    </w:p>
    <w:p w:rsidR="001A5059" w:rsidRDefault="000B0137">
      <w:pPr>
        <w:pStyle w:val="1"/>
        <w:ind w:firstLine="562"/>
        <w:rPr>
          <w:rFonts w:asciiTheme="minorEastAsia" w:eastAsiaTheme="minorEastAsia" w:hAnsiTheme="minorEastAsia" w:cs="仿宋"/>
          <w:b/>
          <w:bCs/>
          <w:sz w:val="28"/>
          <w:szCs w:val="28"/>
          <w:lang w:val="zh-TW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  <w:lang w:val="zh-TW"/>
        </w:rPr>
        <w:t>一、主要任务</w:t>
      </w:r>
      <w:bookmarkStart w:id="0" w:name="_GoBack"/>
      <w:bookmarkEnd w:id="0"/>
    </w:p>
    <w:p w:rsidR="001A5059" w:rsidRDefault="000B0137">
      <w:pPr>
        <w:pStyle w:val="1"/>
        <w:ind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深入学习贯彻党的十九大、十九届二中、三中全会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中央经济工作会议精神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，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认真落实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省委、省政府“制造强省建设行动计划”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等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战略部署，总结</w:t>
      </w:r>
      <w:r w:rsidR="00D938B4"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我省机械工业协会第五届会员大会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工作、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选举产生第六届理事会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  <w:lang w:val="zh-TW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围绕机械行业“十三五”发展纲要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重点任务，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促进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机械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行业转型升级</w:t>
      </w:r>
      <w:r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t>与振兴</w:t>
      </w:r>
      <w:r>
        <w:rPr>
          <w:rStyle w:val="a6"/>
          <w:rFonts w:asciiTheme="minorEastAsia" w:eastAsiaTheme="minorEastAsia" w:hAnsiTheme="minorEastAsia" w:cs="Arial"/>
          <w:i w:val="0"/>
          <w:iCs w:val="0"/>
          <w:color w:val="000000" w:themeColor="text1"/>
          <w:sz w:val="28"/>
          <w:szCs w:val="28"/>
        </w:rPr>
        <w:t>发展</w:t>
      </w:r>
      <w:r>
        <w:rPr>
          <w:rStyle w:val="a6"/>
          <w:rFonts w:asciiTheme="minorEastAsia" w:eastAsiaTheme="minorEastAsia" w:hAnsiTheme="minorEastAsia" w:cs="Arial" w:hint="eastAsia"/>
          <w:i w:val="0"/>
          <w:iCs w:val="0"/>
          <w:color w:val="000000" w:themeColor="text1"/>
          <w:sz w:val="28"/>
          <w:szCs w:val="28"/>
        </w:rPr>
        <w:t>，为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机械装备制造强省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奠定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坚实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基础。</w:t>
      </w:r>
    </w:p>
    <w:p w:rsidR="001A5059" w:rsidRDefault="000B0137">
      <w:pPr>
        <w:ind w:firstLineChars="200" w:firstLine="562"/>
        <w:rPr>
          <w:rFonts w:asciiTheme="minorEastAsia" w:eastAsiaTheme="minorEastAsia" w:hAnsiTheme="minorEastAsia" w:cs="仿宋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二、会</w:t>
      </w:r>
      <w:r>
        <w:rPr>
          <w:rFonts w:asciiTheme="minorEastAsia" w:eastAsiaTheme="minorEastAsia" w:hAnsiTheme="minorEastAsia" w:cs="仿宋" w:hint="eastAsia"/>
          <w:b/>
          <w:bCs/>
          <w:sz w:val="28"/>
          <w:szCs w:val="28"/>
          <w:lang w:val="zh-TW" w:eastAsia="zh-TW"/>
        </w:rPr>
        <w:t>议时间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 w:cs="仿宋"/>
          <w:sz w:val="28"/>
          <w:szCs w:val="28"/>
          <w:lang w:val="zh-TW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7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月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24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日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（星期三）报到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zh-TW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7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月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24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日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下午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15:30---17:30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召开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（理事会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议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）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zh-TW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7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月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2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5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日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上午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8:30---12:00</w:t>
      </w:r>
      <w:r w:rsidR="00D72E88">
        <w:rPr>
          <w:rFonts w:asciiTheme="minorEastAsia" w:eastAsiaTheme="minorEastAsia" w:hAnsiTheme="minorEastAsia" w:hint="eastAsia"/>
          <w:sz w:val="28"/>
          <w:szCs w:val="28"/>
          <w:lang w:val="zh-TW"/>
        </w:rPr>
        <w:t>（会员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大会）</w:t>
      </w:r>
    </w:p>
    <w:p w:rsidR="001A5059" w:rsidRDefault="000B0137">
      <w:pPr>
        <w:ind w:firstLineChars="200" w:firstLine="562"/>
        <w:rPr>
          <w:rFonts w:asciiTheme="minorEastAsia" w:eastAsiaTheme="minorEastAsia" w:hAnsiTheme="minorEastAsia" w:cs="仿宋_GB2312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/>
        </w:rPr>
        <w:t>三、</w:t>
      </w: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 w:eastAsia="zh-TW"/>
        </w:rPr>
        <w:t>会议地点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地址：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长沙市枫林宾馆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（枫林一路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43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号）</w:t>
      </w:r>
    </w:p>
    <w:p w:rsidR="001A5059" w:rsidRDefault="000B0137">
      <w:pPr>
        <w:pStyle w:val="1"/>
        <w:ind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5F8FD"/>
        </w:rPr>
        <w:t>报到：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5F8FD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长沙市枫林宾馆一楼大厅</w:t>
      </w:r>
    </w:p>
    <w:p w:rsidR="001A5059" w:rsidRDefault="000B0137">
      <w:pPr>
        <w:pStyle w:val="1"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请各副会长单位和理事单位代表，务必于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15:00</w:t>
      </w:r>
      <w:r>
        <w:rPr>
          <w:rFonts w:asciiTheme="minorEastAsia" w:eastAsiaTheme="minorEastAsia" w:hAnsiTheme="minorEastAsia" w:hint="eastAsia"/>
          <w:sz w:val="28"/>
          <w:szCs w:val="28"/>
        </w:rPr>
        <w:t>之前报到，以确保出席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15:30--17:30</w:t>
      </w:r>
      <w:r>
        <w:rPr>
          <w:rFonts w:asciiTheme="minorEastAsia" w:eastAsiaTheme="minorEastAsia" w:hAnsiTheme="minorEastAsia" w:hint="eastAsia"/>
          <w:sz w:val="28"/>
          <w:szCs w:val="28"/>
        </w:rPr>
        <w:t>召开的</w:t>
      </w:r>
      <w:r w:rsidR="007838D3">
        <w:rPr>
          <w:rFonts w:asciiTheme="minorEastAsia" w:eastAsiaTheme="minorEastAsia" w:hAnsiTheme="minorEastAsia" w:hint="eastAsia"/>
          <w:bCs/>
          <w:sz w:val="28"/>
          <w:szCs w:val="28"/>
        </w:rPr>
        <w:t>第五届四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次理事会议</w:t>
      </w:r>
    </w:p>
    <w:p w:rsidR="001A5059" w:rsidRDefault="000B0137">
      <w:pPr>
        <w:pStyle w:val="1"/>
        <w:ind w:firstLine="562"/>
        <w:rPr>
          <w:rFonts w:asciiTheme="minorEastAsia" w:eastAsiaTheme="minorEastAsia" w:hAnsiTheme="minorEastAsia" w:cs="仿宋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  <w:lang w:val="zh-TW"/>
        </w:rPr>
        <w:t>四、</w:t>
      </w:r>
      <w:r>
        <w:rPr>
          <w:rFonts w:asciiTheme="minorEastAsia" w:eastAsiaTheme="minorEastAsia" w:hAnsiTheme="minorEastAsia" w:cs="仿宋" w:hint="eastAsia"/>
          <w:b/>
          <w:bCs/>
          <w:sz w:val="28"/>
          <w:szCs w:val="28"/>
          <w:lang w:val="zh-TW" w:eastAsia="zh-TW"/>
        </w:rPr>
        <w:t>会议内容</w:t>
      </w:r>
    </w:p>
    <w:p w:rsidR="001A5059" w:rsidRDefault="000B0137">
      <w:pPr>
        <w:pStyle w:val="1"/>
        <w:numPr>
          <w:ilvl w:val="0"/>
          <w:numId w:val="1"/>
        </w:numPr>
        <w:ind w:firstLine="560"/>
        <w:rPr>
          <w:rFonts w:asciiTheme="minorEastAsia" w:eastAsia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进行协会换届选举工作；</w:t>
      </w:r>
    </w:p>
    <w:p w:rsidR="001A5059" w:rsidRDefault="000B0137">
      <w:pPr>
        <w:pStyle w:val="1"/>
        <w:numPr>
          <w:ilvl w:val="0"/>
          <w:numId w:val="1"/>
        </w:numPr>
        <w:ind w:firstLine="560"/>
        <w:rPr>
          <w:rFonts w:asciiTheme="minorEastAsia" w:eastAsiaTheme="minorEastAsia" w:hAnsiTheme="minorEastAsia" w:cs="仿宋"/>
          <w:bCs/>
          <w:sz w:val="28"/>
          <w:szCs w:val="28"/>
          <w:lang w:val="zh-TW"/>
        </w:rPr>
      </w:pPr>
      <w:r>
        <w:rPr>
          <w:rFonts w:asciiTheme="minorEastAsia" w:eastAsiaTheme="minorEastAsia" w:hAnsiTheme="minorEastAsia" w:cs="仿宋" w:hint="eastAsia"/>
          <w:bCs/>
          <w:sz w:val="28"/>
          <w:szCs w:val="28"/>
        </w:rPr>
        <w:t>总结</w:t>
      </w:r>
      <w:r>
        <w:rPr>
          <w:rFonts w:asciiTheme="minorEastAsia" w:eastAsiaTheme="minorEastAsia" w:hAnsiTheme="minorEastAsia" w:cs="仿宋" w:hint="eastAsia"/>
          <w:bCs/>
          <w:sz w:val="28"/>
          <w:szCs w:val="28"/>
        </w:rPr>
        <w:t>第五届</w:t>
      </w:r>
      <w:r>
        <w:rPr>
          <w:rFonts w:asciiTheme="minorEastAsia" w:eastAsiaTheme="minorEastAsia" w:hAnsiTheme="minorEastAsia" w:cs="仿宋" w:hint="eastAsia"/>
          <w:bCs/>
          <w:sz w:val="28"/>
          <w:szCs w:val="28"/>
        </w:rPr>
        <w:t>协会工作、</w:t>
      </w:r>
      <w:r>
        <w:rPr>
          <w:rFonts w:asciiTheme="minorEastAsia" w:eastAsiaTheme="minorEastAsia" w:hAnsiTheme="minorEastAsia" w:cs="仿宋" w:hint="eastAsia"/>
          <w:bCs/>
          <w:sz w:val="28"/>
          <w:szCs w:val="28"/>
          <w:lang w:val="zh-TW"/>
        </w:rPr>
        <w:t>部署协会</w:t>
      </w:r>
      <w:r>
        <w:rPr>
          <w:rFonts w:asciiTheme="minorEastAsia" w:eastAsiaTheme="minorEastAsia" w:hAnsiTheme="minorEastAsia" w:cs="仿宋" w:hint="eastAsia"/>
          <w:bCs/>
          <w:sz w:val="28"/>
          <w:szCs w:val="28"/>
        </w:rPr>
        <w:t>2019</w:t>
      </w:r>
      <w:r>
        <w:rPr>
          <w:rFonts w:asciiTheme="minorEastAsia" w:eastAsiaTheme="minorEastAsia" w:hAnsiTheme="minorEastAsia" w:cs="仿宋" w:hint="eastAsia"/>
          <w:bCs/>
          <w:sz w:val="28"/>
          <w:szCs w:val="28"/>
        </w:rPr>
        <w:t>年</w:t>
      </w:r>
      <w:r>
        <w:rPr>
          <w:rFonts w:asciiTheme="minorEastAsia" w:eastAsiaTheme="minorEastAsia" w:hAnsiTheme="minorEastAsia" w:cs="仿宋" w:hint="eastAsia"/>
          <w:bCs/>
          <w:sz w:val="28"/>
          <w:szCs w:val="28"/>
          <w:lang w:val="zh-TW"/>
        </w:rPr>
        <w:t>工作任务</w:t>
      </w:r>
      <w:r>
        <w:rPr>
          <w:rFonts w:asciiTheme="minorEastAsia" w:eastAsiaTheme="minorEastAsia" w:hAnsiTheme="minorEastAsia" w:cs="仿宋" w:hint="eastAsia"/>
          <w:bCs/>
          <w:sz w:val="28"/>
          <w:szCs w:val="28"/>
          <w:lang w:val="zh-TW"/>
        </w:rPr>
        <w:t>；</w:t>
      </w:r>
    </w:p>
    <w:p w:rsidR="001A5059" w:rsidRDefault="000B0137">
      <w:pPr>
        <w:pStyle w:val="1"/>
        <w:numPr>
          <w:ilvl w:val="0"/>
          <w:numId w:val="1"/>
        </w:numPr>
        <w:ind w:firstLine="560"/>
        <w:rPr>
          <w:rFonts w:asciiTheme="minorEastAsia" w:eastAsiaTheme="minorEastAsia" w:hAnsiTheme="minorEastAsia" w:cs="仿宋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邀请中机联执行副会长陈斌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（原国家发改委产业发展司负责人）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作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题为《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我国机械工业面临的形势和任务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》专题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 w:eastAsia="zh-TW"/>
        </w:rPr>
        <w:t>报告</w:t>
      </w:r>
      <w:r>
        <w:rPr>
          <w:rFonts w:asciiTheme="minorEastAsia" w:eastAsiaTheme="minorEastAsia" w:hAnsiTheme="minorEastAsia" w:cs="仿宋" w:hint="eastAsia"/>
          <w:sz w:val="28"/>
          <w:szCs w:val="28"/>
          <w:lang w:val="zh-TW"/>
        </w:rPr>
        <w:t>。</w:t>
      </w:r>
    </w:p>
    <w:p w:rsidR="001A5059" w:rsidRDefault="000B0137">
      <w:pPr>
        <w:ind w:firstLineChars="200" w:firstLine="562"/>
        <w:rPr>
          <w:rFonts w:asciiTheme="minorEastAsia" w:eastAsiaTheme="minorEastAsia" w:hAnsiTheme="minorEastAsia" w:cs="仿宋_GB2312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/>
        </w:rPr>
        <w:t>五</w:t>
      </w: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 w:eastAsia="zh-TW"/>
        </w:rPr>
        <w:t>、参会人员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湖南省机械工业协会副会长单位、理事单位、会员单位负责人。</w:t>
      </w:r>
    </w:p>
    <w:p w:rsidR="001A5059" w:rsidRDefault="000B0137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六、注意事项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（一）会员单位代表免交会务资料费，住宿费自理。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请</w:t>
      </w:r>
      <w:r>
        <w:rPr>
          <w:rFonts w:asciiTheme="minorEastAsia" w:eastAsiaTheme="minorEastAsia" w:hAnsiTheme="minorEastAsia" w:hint="eastAsia"/>
          <w:sz w:val="28"/>
          <w:szCs w:val="28"/>
          <w:lang w:val="zh-TW" w:eastAsia="zh-TW"/>
        </w:rPr>
        <w:t>各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会员单位接到会议通知后，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将参会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人员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回执于</w:t>
      </w:r>
      <w:r>
        <w:rPr>
          <w:rFonts w:asciiTheme="minorEastAsia" w:eastAsiaTheme="minorEastAsia" w:hAnsiTheme="minorEastAsia" w:cs="仿宋_GB2312" w:hint="eastAsia"/>
          <w:sz w:val="28"/>
          <w:szCs w:val="28"/>
          <w:lang w:eastAsia="zh-TW"/>
        </w:rPr>
        <w:t>201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9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年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7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月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18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日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（星期四）下班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前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反馈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 w:eastAsia="zh-TW"/>
        </w:rPr>
        <w:t>至省机械工业协会秘书处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【传真号：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0731-84406545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小时自动接收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）】</w:t>
      </w:r>
      <w:hyperlink r:id="rId9" w:history="1">
        <w:r>
          <w:rPr>
            <w:rStyle w:val="a7"/>
            <w:rFonts w:asciiTheme="minorEastAsia" w:eastAsiaTheme="minorEastAsia" w:hAnsiTheme="minorEastAsia" w:cs="仿宋_GB2312" w:hint="eastAsia"/>
            <w:color w:val="auto"/>
            <w:sz w:val="28"/>
            <w:szCs w:val="28"/>
            <w:u w:val="none"/>
            <w:lang w:val="zh-TW"/>
          </w:rPr>
          <w:t>或发邮件至邮箱</w:t>
        </w:r>
        <w:r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1339291895@qq.com</w:t>
        </w:r>
      </w:hyperlink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。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（三）</w:t>
      </w:r>
      <w:r>
        <w:rPr>
          <w:rFonts w:asciiTheme="minorEastAsia" w:eastAsiaTheme="minorEastAsia" w:hAnsiTheme="minorEastAsia" w:hint="eastAsia"/>
          <w:sz w:val="28"/>
          <w:szCs w:val="28"/>
        </w:rPr>
        <w:t>协会会员单位请缴纳</w:t>
      </w:r>
      <w:r>
        <w:rPr>
          <w:rFonts w:asciiTheme="minorEastAsia" w:eastAsiaTheme="minorEastAsia" w:hAnsi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hint="eastAsia"/>
          <w:sz w:val="28"/>
          <w:szCs w:val="28"/>
        </w:rPr>
        <w:t>年度会费（见附件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系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人：叶金莲、刘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田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84406548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84406545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机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号：</w:t>
      </w:r>
      <w:r>
        <w:rPr>
          <w:rFonts w:asciiTheme="minorEastAsia" w:eastAsiaTheme="minorEastAsia" w:hAnsiTheme="minorEastAsia" w:hint="eastAsia"/>
          <w:sz w:val="28"/>
          <w:szCs w:val="28"/>
        </w:rPr>
        <w:t>13974815300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13677307292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、省机械工业协会</w:t>
      </w:r>
      <w:r w:rsidR="00D938B4">
        <w:rPr>
          <w:rFonts w:asciiTheme="minorEastAsia" w:eastAsiaTheme="minorEastAsia" w:hAnsiTheme="minorEastAsia" w:hint="eastAsia"/>
          <w:sz w:val="28"/>
          <w:szCs w:val="28"/>
        </w:rPr>
        <w:t>五届四次理事会及</w:t>
      </w:r>
      <w:r>
        <w:rPr>
          <w:rFonts w:asciiTheme="minorEastAsia" w:eastAsiaTheme="minorEastAsia" w:hAnsiTheme="minorEastAsia" w:hint="eastAsia"/>
          <w:sz w:val="28"/>
          <w:szCs w:val="28"/>
        </w:rPr>
        <w:t>六届一次会员大会代表名单回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执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、参加省机械工业协会</w:t>
      </w:r>
      <w:r w:rsidR="00D938B4">
        <w:rPr>
          <w:rFonts w:asciiTheme="minorEastAsia" w:eastAsiaTheme="minorEastAsia" w:hAnsiTheme="minorEastAsia" w:hint="eastAsia"/>
          <w:sz w:val="28"/>
          <w:szCs w:val="28"/>
        </w:rPr>
        <w:t>五届四次理事会及</w:t>
      </w:r>
      <w:r>
        <w:rPr>
          <w:rFonts w:asciiTheme="minorEastAsia" w:eastAsiaTheme="minorEastAsia" w:hAnsiTheme="minorEastAsia" w:hint="eastAsia"/>
          <w:sz w:val="28"/>
          <w:szCs w:val="28"/>
        </w:rPr>
        <w:t>六届一次会员大会单位名单</w:t>
      </w:r>
    </w:p>
    <w:p w:rsidR="001A5059" w:rsidRDefault="000B013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、关于缴纳</w:t>
      </w:r>
      <w:r>
        <w:rPr>
          <w:rFonts w:asciiTheme="minorEastAsia" w:eastAsiaTheme="minorEastAsia" w:hAnsi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hint="eastAsia"/>
          <w:sz w:val="28"/>
          <w:szCs w:val="28"/>
        </w:rPr>
        <w:t>年度协会会费的通知</w:t>
      </w:r>
    </w:p>
    <w:p w:rsidR="001A5059" w:rsidRDefault="001A5059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</w:p>
    <w:p w:rsidR="001A5059" w:rsidRDefault="001A5059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</w:p>
    <w:p w:rsidR="001A5059" w:rsidRDefault="000B0137">
      <w:pPr>
        <w:ind w:firstLineChars="500" w:firstLine="1400"/>
        <w:rPr>
          <w:rFonts w:ascii="方正仿宋简体" w:eastAsia="方正仿宋简体" w:hAnsi="仿宋" w:cs="仿宋_GB2312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  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湖南省机械工业协会</w:t>
      </w:r>
    </w:p>
    <w:p w:rsidR="001A5059" w:rsidRDefault="000B0137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 w:val="zh-TW"/>
        </w:rPr>
        <w:t xml:space="preserve">                             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val="zh-TW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2019-7-8</w:t>
      </w: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1A5059">
      <w:pPr>
        <w:rPr>
          <w:rFonts w:ascii="方正仿宋简体" w:eastAsia="方正仿宋简体" w:hAnsi="仿宋_GB2312" w:cs="仿宋_GB2312"/>
          <w:sz w:val="32"/>
          <w:szCs w:val="32"/>
          <w:lang w:val="zh-TW"/>
        </w:rPr>
      </w:pPr>
    </w:p>
    <w:p w:rsidR="001A5059" w:rsidRDefault="000B01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：</w:t>
      </w:r>
    </w:p>
    <w:p w:rsidR="00D938B4" w:rsidRDefault="000B0137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省机械工业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协会</w:t>
      </w:r>
    </w:p>
    <w:p w:rsidR="001A5059" w:rsidRDefault="00D938B4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五届四次理事会及</w:t>
      </w:r>
      <w:r w:rsidR="000B0137"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六届一次会员大会代表名单</w:t>
      </w:r>
      <w:r w:rsidR="000B0137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回执</w:t>
      </w:r>
    </w:p>
    <w:tbl>
      <w:tblPr>
        <w:tblStyle w:val="TableNormal"/>
        <w:tblW w:w="91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30"/>
        <w:gridCol w:w="1851"/>
        <w:gridCol w:w="1843"/>
        <w:gridCol w:w="1701"/>
        <w:gridCol w:w="1655"/>
      </w:tblGrid>
      <w:tr w:rsidR="001A5059">
        <w:trPr>
          <w:trHeight w:val="43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0B0137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  <w:t>参会单位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0B0137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0B0137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  <w:t>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0B0137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  <w:t>号码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59" w:rsidRDefault="000B0137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是否住宿</w:t>
            </w:r>
          </w:p>
        </w:tc>
      </w:tr>
      <w:tr w:rsidR="001A5059">
        <w:trPr>
          <w:trHeight w:val="38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59" w:rsidRDefault="001A5059">
            <w:pPr>
              <w:rPr>
                <w:kern w:val="0"/>
                <w:sz w:val="20"/>
              </w:rPr>
            </w:pPr>
          </w:p>
        </w:tc>
      </w:tr>
      <w:tr w:rsidR="001A5059">
        <w:trPr>
          <w:trHeight w:val="38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059" w:rsidRDefault="001A5059">
            <w:pPr>
              <w:rPr>
                <w:kern w:val="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59" w:rsidRDefault="001A5059">
            <w:pPr>
              <w:rPr>
                <w:kern w:val="0"/>
                <w:sz w:val="20"/>
              </w:rPr>
            </w:pPr>
          </w:p>
        </w:tc>
      </w:tr>
    </w:tbl>
    <w:p w:rsidR="001A5059" w:rsidRDefault="001A5059"/>
    <w:p w:rsidR="001A5059" w:rsidRDefault="001A5059">
      <w:pPr>
        <w:spacing w:line="460" w:lineRule="exact"/>
      </w:pPr>
    </w:p>
    <w:sectPr w:rsidR="001A5059" w:rsidSect="001A505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37" w:rsidRDefault="000B0137" w:rsidP="00D72E88">
      <w:r>
        <w:separator/>
      </w:r>
    </w:p>
  </w:endnote>
  <w:endnote w:type="continuationSeparator" w:id="0">
    <w:p w:rsidR="000B0137" w:rsidRDefault="000B0137" w:rsidP="00D7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37" w:rsidRDefault="000B0137" w:rsidP="00D72E88">
      <w:r>
        <w:separator/>
      </w:r>
    </w:p>
  </w:footnote>
  <w:footnote w:type="continuationSeparator" w:id="0">
    <w:p w:rsidR="000B0137" w:rsidRDefault="000B0137" w:rsidP="00D72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1B7D"/>
    <w:multiLevelType w:val="singleLevel"/>
    <w:tmpl w:val="5D1A1B7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AC1"/>
    <w:rsid w:val="000129CC"/>
    <w:rsid w:val="0004422A"/>
    <w:rsid w:val="00056A34"/>
    <w:rsid w:val="0007732B"/>
    <w:rsid w:val="00097B5D"/>
    <w:rsid w:val="000B0137"/>
    <w:rsid w:val="000B17BF"/>
    <w:rsid w:val="000D1726"/>
    <w:rsid w:val="00101F07"/>
    <w:rsid w:val="0010423D"/>
    <w:rsid w:val="00114FF6"/>
    <w:rsid w:val="00124F49"/>
    <w:rsid w:val="0013332C"/>
    <w:rsid w:val="00141A24"/>
    <w:rsid w:val="00145A0F"/>
    <w:rsid w:val="001662B0"/>
    <w:rsid w:val="00175CDC"/>
    <w:rsid w:val="001A5059"/>
    <w:rsid w:val="001C2782"/>
    <w:rsid w:val="001D3A6C"/>
    <w:rsid w:val="001F295D"/>
    <w:rsid w:val="00227570"/>
    <w:rsid w:val="00264FB7"/>
    <w:rsid w:val="00283339"/>
    <w:rsid w:val="002863B9"/>
    <w:rsid w:val="00286ED4"/>
    <w:rsid w:val="002C39FE"/>
    <w:rsid w:val="002D0B4E"/>
    <w:rsid w:val="002D2148"/>
    <w:rsid w:val="002E236F"/>
    <w:rsid w:val="002E6D34"/>
    <w:rsid w:val="00312905"/>
    <w:rsid w:val="003263A5"/>
    <w:rsid w:val="003345C8"/>
    <w:rsid w:val="00341771"/>
    <w:rsid w:val="00343564"/>
    <w:rsid w:val="00352B6C"/>
    <w:rsid w:val="00370131"/>
    <w:rsid w:val="003710BF"/>
    <w:rsid w:val="0038220A"/>
    <w:rsid w:val="003B4BD8"/>
    <w:rsid w:val="003F6B96"/>
    <w:rsid w:val="00414CE3"/>
    <w:rsid w:val="00461C61"/>
    <w:rsid w:val="00472105"/>
    <w:rsid w:val="0047312B"/>
    <w:rsid w:val="00497B17"/>
    <w:rsid w:val="004D2A81"/>
    <w:rsid w:val="004F0231"/>
    <w:rsid w:val="00501B65"/>
    <w:rsid w:val="005065D6"/>
    <w:rsid w:val="00514B7E"/>
    <w:rsid w:val="00527C6B"/>
    <w:rsid w:val="006039BE"/>
    <w:rsid w:val="00657AC1"/>
    <w:rsid w:val="006850A7"/>
    <w:rsid w:val="006B08AE"/>
    <w:rsid w:val="006C4838"/>
    <w:rsid w:val="006D310E"/>
    <w:rsid w:val="006E077B"/>
    <w:rsid w:val="006F3E22"/>
    <w:rsid w:val="006F5861"/>
    <w:rsid w:val="0074157A"/>
    <w:rsid w:val="00753544"/>
    <w:rsid w:val="00760F12"/>
    <w:rsid w:val="00772BE7"/>
    <w:rsid w:val="007809C7"/>
    <w:rsid w:val="00780CEC"/>
    <w:rsid w:val="007838D3"/>
    <w:rsid w:val="00785CCC"/>
    <w:rsid w:val="00796E6A"/>
    <w:rsid w:val="007A3D89"/>
    <w:rsid w:val="00840300"/>
    <w:rsid w:val="008531BE"/>
    <w:rsid w:val="00870B8E"/>
    <w:rsid w:val="00882E50"/>
    <w:rsid w:val="008A25EC"/>
    <w:rsid w:val="008F5D65"/>
    <w:rsid w:val="009146A3"/>
    <w:rsid w:val="00920460"/>
    <w:rsid w:val="00921C95"/>
    <w:rsid w:val="0094005D"/>
    <w:rsid w:val="00970595"/>
    <w:rsid w:val="009B0F1D"/>
    <w:rsid w:val="009B7B40"/>
    <w:rsid w:val="009C484F"/>
    <w:rsid w:val="009D47BD"/>
    <w:rsid w:val="009D4AA8"/>
    <w:rsid w:val="009D7E0B"/>
    <w:rsid w:val="00A13A99"/>
    <w:rsid w:val="00A33F52"/>
    <w:rsid w:val="00A44309"/>
    <w:rsid w:val="00A54AC4"/>
    <w:rsid w:val="00A718BC"/>
    <w:rsid w:val="00AE13E4"/>
    <w:rsid w:val="00AE3D9F"/>
    <w:rsid w:val="00B073A2"/>
    <w:rsid w:val="00B1431A"/>
    <w:rsid w:val="00B2200D"/>
    <w:rsid w:val="00B23A4B"/>
    <w:rsid w:val="00B73DCC"/>
    <w:rsid w:val="00B810AA"/>
    <w:rsid w:val="00BB0CE4"/>
    <w:rsid w:val="00BE58CD"/>
    <w:rsid w:val="00BE7E22"/>
    <w:rsid w:val="00BF2E0F"/>
    <w:rsid w:val="00C21985"/>
    <w:rsid w:val="00C46FC0"/>
    <w:rsid w:val="00C725DB"/>
    <w:rsid w:val="00C90B86"/>
    <w:rsid w:val="00C93927"/>
    <w:rsid w:val="00CE377C"/>
    <w:rsid w:val="00CF2BC5"/>
    <w:rsid w:val="00D00CC3"/>
    <w:rsid w:val="00D055A8"/>
    <w:rsid w:val="00D26AF0"/>
    <w:rsid w:val="00D3471C"/>
    <w:rsid w:val="00D72E88"/>
    <w:rsid w:val="00D82769"/>
    <w:rsid w:val="00D938B4"/>
    <w:rsid w:val="00D95AA6"/>
    <w:rsid w:val="00DB5766"/>
    <w:rsid w:val="00DB705B"/>
    <w:rsid w:val="00DE2ED0"/>
    <w:rsid w:val="00E102A9"/>
    <w:rsid w:val="00E108C3"/>
    <w:rsid w:val="00E45BE1"/>
    <w:rsid w:val="00E52195"/>
    <w:rsid w:val="00E82E2B"/>
    <w:rsid w:val="00E86095"/>
    <w:rsid w:val="00E922A8"/>
    <w:rsid w:val="00E942D7"/>
    <w:rsid w:val="00ED35C8"/>
    <w:rsid w:val="00EE06CB"/>
    <w:rsid w:val="00F24140"/>
    <w:rsid w:val="00F557A7"/>
    <w:rsid w:val="00FA618A"/>
    <w:rsid w:val="00FA73AD"/>
    <w:rsid w:val="00FD1E54"/>
    <w:rsid w:val="4BAB31D6"/>
    <w:rsid w:val="55D16C5E"/>
    <w:rsid w:val="59EF0A5B"/>
    <w:rsid w:val="5E683215"/>
    <w:rsid w:val="6574148A"/>
    <w:rsid w:val="6D9A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5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A5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A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-6">
    <w:name w:val="Light Shading Accent 6"/>
    <w:basedOn w:val="a1"/>
    <w:uiPriority w:val="60"/>
    <w:qFormat/>
    <w:rsid w:val="001A5059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6">
    <w:name w:val="Emphasis"/>
    <w:basedOn w:val="a0"/>
    <w:uiPriority w:val="20"/>
    <w:qFormat/>
    <w:rsid w:val="001A5059"/>
    <w:rPr>
      <w:i/>
      <w:iCs/>
    </w:rPr>
  </w:style>
  <w:style w:type="character" w:styleId="a7">
    <w:name w:val="Hyperlink"/>
    <w:basedOn w:val="a0"/>
    <w:uiPriority w:val="99"/>
    <w:unhideWhenUsed/>
    <w:qFormat/>
    <w:rsid w:val="001A5059"/>
    <w:rPr>
      <w:color w:val="0000FF" w:themeColor="hyperlink"/>
      <w:u w:val="single"/>
    </w:rPr>
  </w:style>
  <w:style w:type="table" w:customStyle="1" w:styleId="TableNormal">
    <w:name w:val="Table Normal"/>
    <w:qFormat/>
    <w:rsid w:val="001A505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A505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A505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A5059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1A5059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A50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5110;&#21457;&#37038;&#20214;&#33267;&#37038;&#31665;133929189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E896D5-105B-4436-9B99-3C827C82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32</cp:revision>
  <cp:lastPrinted>2019-07-03T07:51:00Z</cp:lastPrinted>
  <dcterms:created xsi:type="dcterms:W3CDTF">2018-03-28T08:59:00Z</dcterms:created>
  <dcterms:modified xsi:type="dcterms:W3CDTF">2019-07-10T03:41:00Z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